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445C" w:rsidTr="0050445C">
        <w:tc>
          <w:tcPr>
            <w:tcW w:w="4785" w:type="dxa"/>
            <w:hideMark/>
          </w:tcPr>
          <w:p w:rsidR="0050445C" w:rsidRDefault="0050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0445C" w:rsidRDefault="0050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Попечительским Советом </w:t>
            </w:r>
          </w:p>
          <w:p w:rsidR="0050445C" w:rsidRDefault="0050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 Волгатеха</w:t>
            </w:r>
          </w:p>
        </w:tc>
        <w:tc>
          <w:tcPr>
            <w:tcW w:w="4786" w:type="dxa"/>
            <w:hideMark/>
          </w:tcPr>
          <w:p w:rsidR="0050445C" w:rsidRDefault="00504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0445C" w:rsidRDefault="00504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Коллегией Фонда Волгатеха</w:t>
            </w:r>
          </w:p>
          <w:p w:rsidR="0050445C" w:rsidRDefault="004967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 от 14.05.2018</w:t>
            </w:r>
          </w:p>
        </w:tc>
      </w:tr>
    </w:tbl>
    <w:p w:rsidR="0050445C" w:rsidRPr="0050445C" w:rsidRDefault="0050445C" w:rsidP="003A6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C7" w:rsidRDefault="003A6085" w:rsidP="003A6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85">
        <w:rPr>
          <w:rFonts w:ascii="Times New Roman" w:hAnsi="Times New Roman" w:cs="Times New Roman"/>
          <w:b/>
          <w:sz w:val="24"/>
          <w:szCs w:val="24"/>
        </w:rPr>
        <w:t xml:space="preserve">ДОГОВОР ПОЖЕРТВОВАНИЯ С </w:t>
      </w:r>
      <w:r w:rsidR="00E172DE">
        <w:rPr>
          <w:rFonts w:ascii="Times New Roman" w:hAnsi="Times New Roman" w:cs="Times New Roman"/>
          <w:b/>
          <w:sz w:val="24"/>
          <w:szCs w:val="24"/>
        </w:rPr>
        <w:t>ЮРИДИЧЕСКИМ</w:t>
      </w:r>
      <w:r w:rsidRPr="003A6085">
        <w:rPr>
          <w:rFonts w:ascii="Times New Roman" w:hAnsi="Times New Roman" w:cs="Times New Roman"/>
          <w:b/>
          <w:sz w:val="24"/>
          <w:szCs w:val="24"/>
        </w:rPr>
        <w:t xml:space="preserve"> ЛИЦОМ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6085" w:rsidTr="00316B02">
        <w:tc>
          <w:tcPr>
            <w:tcW w:w="4785" w:type="dxa"/>
          </w:tcPr>
          <w:p w:rsidR="003A6085" w:rsidRDefault="003A6085" w:rsidP="003A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Йошкар-Ола</w:t>
            </w:r>
          </w:p>
        </w:tc>
        <w:tc>
          <w:tcPr>
            <w:tcW w:w="4786" w:type="dxa"/>
          </w:tcPr>
          <w:p w:rsidR="003A6085" w:rsidRDefault="003A6085" w:rsidP="0031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«__» </w:t>
            </w:r>
            <w:r w:rsidR="00316B02">
              <w:rPr>
                <w:rFonts w:ascii="Times New Roman" w:hAnsi="Times New Roman" w:cs="Times New Roman"/>
                <w:sz w:val="24"/>
                <w:szCs w:val="24"/>
              </w:rPr>
              <w:t>______________20___г.</w:t>
            </w:r>
          </w:p>
        </w:tc>
      </w:tr>
    </w:tbl>
    <w:p w:rsidR="003A6085" w:rsidRDefault="003A6085" w:rsidP="00F82037">
      <w:pPr>
        <w:tabs>
          <w:tab w:val="left" w:pos="487"/>
        </w:tabs>
        <w:rPr>
          <w:rFonts w:ascii="Times New Roman" w:hAnsi="Times New Roman" w:cs="Times New Roman"/>
          <w:sz w:val="24"/>
          <w:szCs w:val="24"/>
        </w:rPr>
      </w:pPr>
    </w:p>
    <w:p w:rsidR="00316B02" w:rsidRDefault="00602C8D" w:rsidP="00746438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413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___________________________________________________, </w:t>
      </w:r>
    </w:p>
    <w:p w:rsidR="00481C09" w:rsidRDefault="00D41395" w:rsidP="00481C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(ая) в дальнейшем «Жертвователь», </w:t>
      </w:r>
      <w:r w:rsidR="00E172DE">
        <w:rPr>
          <w:rFonts w:ascii="Times New Roman" w:hAnsi="Times New Roman" w:cs="Times New Roman"/>
          <w:sz w:val="24"/>
          <w:szCs w:val="24"/>
        </w:rPr>
        <w:t xml:space="preserve">в лице ______________________, действующего на основании __________, </w:t>
      </w:r>
      <w:r w:rsidR="00481C0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одной стороны, и Фонд управления целевым капиталом ВолгаТеха, именуемый в дальнейшем «Фонд», в лице директора Котлова Виталия Геннадьевича, действующего на осн</w:t>
      </w:r>
      <w:r w:rsidR="00481C09">
        <w:rPr>
          <w:rFonts w:ascii="Times New Roman" w:hAnsi="Times New Roman" w:cs="Times New Roman"/>
          <w:sz w:val="24"/>
          <w:szCs w:val="24"/>
        </w:rPr>
        <w:t>овании Устава,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далее совместно «Стороны», заключили </w:t>
      </w:r>
      <w:r w:rsidR="00481C09">
        <w:rPr>
          <w:rFonts w:ascii="Times New Roman" w:hAnsi="Times New Roman" w:cs="Times New Roman"/>
          <w:sz w:val="24"/>
          <w:szCs w:val="24"/>
        </w:rPr>
        <w:t>договор пожертвования (далее – «Договор»), являющийся публичным договором – офертой (предложением) в адрес Жертводателей, о нижеследующем.</w:t>
      </w:r>
    </w:p>
    <w:p w:rsidR="00D41395" w:rsidRDefault="00D41395" w:rsidP="00481C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9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272F8" w:rsidRDefault="00DF4694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r>
        <w:t xml:space="preserve">В соответствии </w:t>
      </w:r>
      <w:r w:rsidRPr="00DF4694">
        <w:t xml:space="preserve">с Федеральным законом Российской Федерации от 30.12.2006 №275-ФЗ «О порядке формирования и использования целевого капитала некоммерческих организаций», (в дальнейшем «Закон»), Жертвователь передает Фонду, а Фонд принимает пожертвование </w:t>
      </w:r>
      <w:r w:rsidR="00DC347B">
        <w:t xml:space="preserve">на пополнение </w:t>
      </w:r>
      <w:r w:rsidR="00CD439D">
        <w:t>Ц</w:t>
      </w:r>
      <w:r w:rsidR="00DC347B">
        <w:t>елевого капитала, доходы от которого направляются на уставные цели ФГБОУ ВО «ПГ</w:t>
      </w:r>
      <w:r w:rsidR="002272F8">
        <w:t>ТУ» (указанные в п. 3.2. Фонда).</w:t>
      </w:r>
    </w:p>
    <w:p w:rsidR="00DF4694" w:rsidRPr="00F82037" w:rsidRDefault="00E172DE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r>
        <w:t>Сумма пожертвования составляет ________________(_____________________________________________________) рублей.</w:t>
      </w:r>
    </w:p>
    <w:p w:rsidR="0004477A" w:rsidRDefault="0004477A" w:rsidP="00746438">
      <w:pPr>
        <w:pStyle w:val="a4"/>
        <w:numPr>
          <w:ilvl w:val="1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банковского счета для перечисления Пожертвования:</w:t>
      </w:r>
    </w:p>
    <w:p w:rsidR="00F82037" w:rsidRPr="00746438" w:rsidRDefault="00F82037" w:rsidP="00746438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6438">
        <w:rPr>
          <w:rFonts w:ascii="Times New Roman" w:hAnsi="Times New Roman" w:cs="Times New Roman"/>
          <w:sz w:val="24"/>
          <w:szCs w:val="24"/>
        </w:rPr>
        <w:t xml:space="preserve">Расчетный счет: </w:t>
      </w:r>
      <w:r w:rsidR="001F4E88" w:rsidRPr="001F4E88">
        <w:rPr>
          <w:rFonts w:ascii="Times New Roman" w:hAnsi="Times New Roman" w:cs="Times New Roman"/>
          <w:sz w:val="24"/>
          <w:szCs w:val="24"/>
        </w:rPr>
        <w:t>40703810600000001577</w:t>
      </w:r>
    </w:p>
    <w:p w:rsidR="00F82037" w:rsidRPr="00746438" w:rsidRDefault="00F82037" w:rsidP="00746438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6438">
        <w:rPr>
          <w:rFonts w:ascii="Times New Roman" w:hAnsi="Times New Roman" w:cs="Times New Roman"/>
          <w:sz w:val="24"/>
          <w:szCs w:val="24"/>
        </w:rPr>
        <w:t xml:space="preserve">БИК банка: </w:t>
      </w:r>
      <w:r w:rsidR="001F4E88" w:rsidRPr="001F4E88">
        <w:rPr>
          <w:rFonts w:ascii="Times New Roman" w:hAnsi="Times New Roman" w:cs="Times New Roman"/>
          <w:sz w:val="24"/>
          <w:szCs w:val="24"/>
        </w:rPr>
        <w:t>044525823</w:t>
      </w:r>
    </w:p>
    <w:p w:rsidR="0004477A" w:rsidRPr="00746438" w:rsidRDefault="00F82037" w:rsidP="001F4E88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6438">
        <w:rPr>
          <w:rFonts w:ascii="Times New Roman" w:hAnsi="Times New Roman" w:cs="Times New Roman"/>
          <w:sz w:val="24"/>
          <w:szCs w:val="24"/>
        </w:rPr>
        <w:t xml:space="preserve">Корреспондентский счет: </w:t>
      </w:r>
      <w:r w:rsidR="001F4E88" w:rsidRPr="001F4E88">
        <w:rPr>
          <w:rFonts w:ascii="Times New Roman" w:hAnsi="Times New Roman" w:cs="Times New Roman"/>
          <w:sz w:val="24"/>
          <w:szCs w:val="24"/>
        </w:rPr>
        <w:t>30101810200000000823</w:t>
      </w:r>
      <w:r w:rsidRPr="00746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8" w:rsidRPr="001F4E88" w:rsidRDefault="002272F8" w:rsidP="001F4E88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6438">
        <w:rPr>
          <w:rFonts w:ascii="Times New Roman" w:hAnsi="Times New Roman" w:cs="Times New Roman"/>
          <w:sz w:val="24"/>
          <w:szCs w:val="24"/>
        </w:rPr>
        <w:t xml:space="preserve">Полное наименование банка: </w:t>
      </w:r>
      <w:r w:rsidR="001F4E88" w:rsidRPr="001F4E88">
        <w:rPr>
          <w:rFonts w:ascii="Times New Roman" w:hAnsi="Times New Roman" w:cs="Times New Roman"/>
          <w:sz w:val="24"/>
          <w:szCs w:val="24"/>
        </w:rPr>
        <w:t xml:space="preserve">БАНК ГПБ (АО) г.Москва  </w:t>
      </w:r>
    </w:p>
    <w:p w:rsidR="002272F8" w:rsidRPr="00746438" w:rsidRDefault="002272F8" w:rsidP="001F4E88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6438">
        <w:rPr>
          <w:rFonts w:ascii="Times New Roman" w:hAnsi="Times New Roman" w:cs="Times New Roman"/>
          <w:sz w:val="24"/>
          <w:szCs w:val="24"/>
        </w:rPr>
        <w:t xml:space="preserve">Адрес банка: </w:t>
      </w:r>
      <w:r w:rsidR="001F4E88" w:rsidRPr="001F4E88">
        <w:rPr>
          <w:rFonts w:ascii="Times New Roman" w:hAnsi="Times New Roman" w:cs="Times New Roman"/>
          <w:sz w:val="24"/>
          <w:szCs w:val="24"/>
        </w:rPr>
        <w:t> 117420, г. Москва, ул. Наметкина, дом 16, корпус 1</w:t>
      </w:r>
    </w:p>
    <w:p w:rsidR="0004477A" w:rsidRDefault="0004477A" w:rsidP="00746438">
      <w:pPr>
        <w:pStyle w:val="a4"/>
        <w:numPr>
          <w:ilvl w:val="1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Пожертвование в </w:t>
      </w:r>
      <w:r w:rsidR="00CD439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елевой капитал по данному Договору является бессрочным.</w:t>
      </w:r>
    </w:p>
    <w:p w:rsidR="0004477A" w:rsidRPr="00C63482" w:rsidRDefault="0004477A" w:rsidP="00746438">
      <w:pPr>
        <w:pStyle w:val="a4"/>
        <w:ind w:firstLine="142"/>
        <w:rPr>
          <w:rFonts w:ascii="Times New Roman" w:hAnsi="Times New Roman" w:cs="Times New Roman"/>
          <w:sz w:val="24"/>
          <w:szCs w:val="24"/>
        </w:rPr>
      </w:pPr>
    </w:p>
    <w:p w:rsidR="0004477A" w:rsidRDefault="0004477A" w:rsidP="00746438">
      <w:pPr>
        <w:pStyle w:val="a4"/>
        <w:numPr>
          <w:ilvl w:val="0"/>
          <w:numId w:val="1"/>
        </w:num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7A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04477A" w:rsidRPr="0004477A" w:rsidRDefault="0004477A" w:rsidP="00746438">
      <w:pPr>
        <w:pStyle w:val="a4"/>
        <w:numPr>
          <w:ilvl w:val="1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обязан:</w:t>
      </w:r>
    </w:p>
    <w:p w:rsidR="0004477A" w:rsidRDefault="0004477A" w:rsidP="00746438">
      <w:pPr>
        <w:pStyle w:val="a4"/>
        <w:numPr>
          <w:ilvl w:val="2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4477A">
        <w:rPr>
          <w:rFonts w:ascii="Times New Roman" w:hAnsi="Times New Roman" w:cs="Times New Roman"/>
          <w:sz w:val="24"/>
          <w:szCs w:val="24"/>
        </w:rPr>
        <w:lastRenderedPageBreak/>
        <w:t>Исп</w:t>
      </w:r>
      <w:r>
        <w:rPr>
          <w:rFonts w:ascii="Times New Roman" w:hAnsi="Times New Roman" w:cs="Times New Roman"/>
          <w:sz w:val="24"/>
          <w:szCs w:val="24"/>
        </w:rPr>
        <w:t xml:space="preserve">ользовать средства, полученные </w:t>
      </w:r>
      <w:r w:rsidR="00F863E9">
        <w:rPr>
          <w:rFonts w:ascii="Times New Roman" w:hAnsi="Times New Roman" w:cs="Times New Roman"/>
          <w:sz w:val="24"/>
          <w:szCs w:val="24"/>
        </w:rPr>
        <w:t>от Жертвователя по настоящему Договору исключительно в целях, предусмотренных разделом 1 Договора.</w:t>
      </w:r>
    </w:p>
    <w:p w:rsidR="00F863E9" w:rsidRDefault="00F863E9" w:rsidP="00746438">
      <w:pPr>
        <w:pStyle w:val="a4"/>
        <w:numPr>
          <w:ilvl w:val="2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>Вести обособленный бухгалтерский учет всех операций, связанных с получением денежных средств на пополнение Целевого капитала в рамках настоящего Договора, передачей денежных средств, составляющих Целевой капитал, в доверительное управление управляющей компании, а также с использованием, распределением дохода от Целевого капитала.</w:t>
      </w:r>
    </w:p>
    <w:p w:rsidR="00F863E9" w:rsidRDefault="00F863E9" w:rsidP="00746438">
      <w:pPr>
        <w:pStyle w:val="a4"/>
        <w:numPr>
          <w:ilvl w:val="2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 xml:space="preserve">Распределять доход от Целевого капитала в соответствии с целями использования, указанными в разделе 1 настоящего Договора, в порядке, установленном законодательством Российской Федерации и условиями Договора. </w:t>
      </w:r>
    </w:p>
    <w:p w:rsidR="00F863E9" w:rsidRPr="00F863E9" w:rsidRDefault="00F863E9" w:rsidP="00746438">
      <w:pPr>
        <w:pStyle w:val="a4"/>
        <w:numPr>
          <w:ilvl w:val="2"/>
          <w:numId w:val="1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>Уведомить Жертвователя или его правопреемников в случае, если использование пожертвованных средств становится невозможным вследствие изменившихся обстоятельств. В этом случае Стороны письменно согласовывают сроки и порядок возврата пожертвованных средств</w:t>
      </w:r>
      <w:r w:rsidRPr="00F863E9">
        <w:t xml:space="preserve">. </w:t>
      </w:r>
    </w:p>
    <w:p w:rsidR="00F863E9" w:rsidRPr="00F863E9" w:rsidRDefault="00F863E9" w:rsidP="00746438">
      <w:pPr>
        <w:pStyle w:val="a4"/>
        <w:numPr>
          <w:ilvl w:val="2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63E9">
        <w:rPr>
          <w:rFonts w:ascii="Times New Roman" w:hAnsi="Times New Roman" w:cs="Times New Roman"/>
          <w:sz w:val="24"/>
          <w:szCs w:val="24"/>
        </w:rPr>
        <w:t xml:space="preserve">Обеспечить свободный доступ любым заинтересованным лицам к ознакомлению с документами и информацией, предусмотренными ст.11 Закона. </w:t>
      </w:r>
    </w:p>
    <w:p w:rsidR="00DC0D61" w:rsidRPr="00D87ED9" w:rsidRDefault="00DC0D61" w:rsidP="00746438">
      <w:pPr>
        <w:pStyle w:val="Default"/>
        <w:numPr>
          <w:ilvl w:val="1"/>
          <w:numId w:val="1"/>
        </w:numPr>
        <w:tabs>
          <w:tab w:val="left" w:pos="0"/>
        </w:tabs>
        <w:spacing w:line="360" w:lineRule="auto"/>
        <w:ind w:left="0" w:firstLine="142"/>
        <w:jc w:val="both"/>
      </w:pPr>
      <w:r w:rsidRPr="00D87ED9">
        <w:t xml:space="preserve">Фонд не вправе расходовать имущество, составляющее Целевой капитал </w:t>
      </w:r>
    </w:p>
    <w:p w:rsidR="00DC0D61" w:rsidRPr="00D87ED9" w:rsidRDefault="00DC0D61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r w:rsidRPr="00D87ED9">
        <w:t>Жертвователь или его правопреемники вправе:</w:t>
      </w:r>
    </w:p>
    <w:p w:rsidR="00D87ED9" w:rsidRPr="00D87ED9" w:rsidRDefault="00D87ED9" w:rsidP="00746438">
      <w:pPr>
        <w:pStyle w:val="Default"/>
        <w:numPr>
          <w:ilvl w:val="2"/>
          <w:numId w:val="1"/>
        </w:numPr>
        <w:spacing w:line="360" w:lineRule="auto"/>
        <w:ind w:left="0" w:firstLine="142"/>
        <w:jc w:val="both"/>
      </w:pPr>
      <w:r w:rsidRPr="00D87ED9">
        <w:t xml:space="preserve">Получать информацию о пополнении Целевого капитала, доходе от доверительного управления Целевым капиталом, а также об использовании дохода от Целевого капитала, а также иную информацию, предусмотренную Законом – в порядке и объеме, установленным Законом. </w:t>
      </w:r>
    </w:p>
    <w:p w:rsidR="00D87ED9" w:rsidRPr="00D87ED9" w:rsidRDefault="00D87ED9" w:rsidP="00746438">
      <w:pPr>
        <w:pStyle w:val="Default"/>
        <w:numPr>
          <w:ilvl w:val="2"/>
          <w:numId w:val="1"/>
        </w:numPr>
        <w:spacing w:line="360" w:lineRule="auto"/>
        <w:ind w:left="0" w:firstLine="142"/>
        <w:jc w:val="both"/>
      </w:pPr>
      <w:r w:rsidRPr="00D87ED9">
        <w:t xml:space="preserve">Требовать отмены пожертвования по основаниям и в порядке, установленным законодательством Российской Федерации. </w:t>
      </w:r>
    </w:p>
    <w:p w:rsidR="00D87ED9" w:rsidRPr="00D87ED9" w:rsidRDefault="00D87ED9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r w:rsidRPr="00D87ED9">
        <w:t xml:space="preserve">Фонд вправе распоряжаться пожертвованными средствами в порядке, установленном Законом, с соблюдением требований к целям расходования, установленных разделом 1 Договора. </w:t>
      </w:r>
    </w:p>
    <w:p w:rsidR="00D87ED9" w:rsidRPr="00D87ED9" w:rsidRDefault="00D87ED9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r w:rsidRPr="00D87ED9">
        <w:t xml:space="preserve"> В случае расформирования Целевого капитала и ликвидации Фонда</w:t>
      </w:r>
      <w:r w:rsidR="00CD439D">
        <w:t>,</w:t>
      </w:r>
      <w:r w:rsidRPr="00D87ED9">
        <w:t xml:space="preserve"> Коллегия Фонд</w:t>
      </w:r>
      <w:r w:rsidR="00CD439D">
        <w:t>а</w:t>
      </w:r>
      <w:r w:rsidRPr="00D87ED9">
        <w:t xml:space="preserve"> по согласованию с попечительским советом Фонда вправе принять одно из следующих решений:</w:t>
      </w:r>
    </w:p>
    <w:p w:rsidR="00D87ED9" w:rsidRPr="00D87ED9" w:rsidRDefault="00D87ED9" w:rsidP="00746438">
      <w:pPr>
        <w:pStyle w:val="Default"/>
        <w:numPr>
          <w:ilvl w:val="2"/>
          <w:numId w:val="1"/>
        </w:numPr>
        <w:spacing w:line="360" w:lineRule="auto"/>
        <w:ind w:left="0" w:firstLine="142"/>
        <w:jc w:val="both"/>
      </w:pPr>
      <w:r w:rsidRPr="00D87ED9">
        <w:t xml:space="preserve">Пожертвование передается другой некоммерческой организации на формирование или пополнение сформированного целевого капитала, доход от которого направляется на цели, аналогичные указанным в разделе 1 настоящего Договора, </w:t>
      </w:r>
    </w:p>
    <w:p w:rsidR="00D87ED9" w:rsidRDefault="00D87ED9" w:rsidP="00746438">
      <w:pPr>
        <w:pStyle w:val="Default"/>
        <w:numPr>
          <w:ilvl w:val="2"/>
          <w:numId w:val="1"/>
        </w:numPr>
        <w:spacing w:line="360" w:lineRule="auto"/>
        <w:ind w:left="0" w:firstLine="142"/>
        <w:jc w:val="both"/>
      </w:pPr>
      <w:r w:rsidRPr="00D87ED9">
        <w:lastRenderedPageBreak/>
        <w:t>Пожертвование передается ФГБОУ ВО «Поволжский государственный технологический университет» на цели, предусмотренные разделом 1 настоящего Договора.</w:t>
      </w:r>
    </w:p>
    <w:p w:rsidR="00D87ED9" w:rsidRDefault="00955C9C" w:rsidP="00746438">
      <w:pPr>
        <w:pStyle w:val="Default"/>
        <w:numPr>
          <w:ilvl w:val="0"/>
          <w:numId w:val="1"/>
        </w:numPr>
        <w:spacing w:line="360" w:lineRule="auto"/>
        <w:ind w:firstLine="142"/>
        <w:jc w:val="center"/>
        <w:rPr>
          <w:b/>
        </w:rPr>
      </w:pPr>
      <w:r>
        <w:rPr>
          <w:b/>
        </w:rPr>
        <w:t>Назначение и порядок использования пожертвования</w:t>
      </w:r>
    </w:p>
    <w:p w:rsidR="00E64C9C" w:rsidRDefault="00E64C9C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r>
        <w:t xml:space="preserve">Доход от целевого капитала передается получателю, которым является федеральное государственное образовательное учреждение высшего образования «Поволжский государственный технологический университет». </w:t>
      </w:r>
    </w:p>
    <w:p w:rsidR="00955C9C" w:rsidRPr="00E64C9C" w:rsidRDefault="00E64C9C" w:rsidP="00746438">
      <w:pPr>
        <w:pStyle w:val="Default"/>
        <w:numPr>
          <w:ilvl w:val="1"/>
          <w:numId w:val="1"/>
        </w:numPr>
        <w:spacing w:line="360" w:lineRule="auto"/>
        <w:ind w:left="0" w:firstLine="142"/>
        <w:jc w:val="both"/>
      </w:pPr>
      <w:r w:rsidRPr="00E64C9C">
        <w:t>Целями, для достижения которых будет использоваться доход от целевого капитала, являются:</w:t>
      </w:r>
    </w:p>
    <w:p w:rsidR="00E64C9C" w:rsidRPr="00E64C9C" w:rsidRDefault="00E64C9C" w:rsidP="00746438">
      <w:pPr>
        <w:pStyle w:val="Default"/>
        <w:spacing w:line="360" w:lineRule="auto"/>
        <w:ind w:left="142" w:firstLine="142"/>
      </w:pPr>
      <w:r>
        <w:t>-модернизация</w:t>
      </w:r>
      <w:r w:rsidRPr="00E64C9C">
        <w:t xml:space="preserve"> образовательного процесса в Университете;</w:t>
      </w:r>
    </w:p>
    <w:p w:rsidR="00E64C9C" w:rsidRPr="00E64C9C" w:rsidRDefault="00E64C9C" w:rsidP="00746438">
      <w:pPr>
        <w:pStyle w:val="Default"/>
        <w:spacing w:line="360" w:lineRule="auto"/>
        <w:ind w:left="142" w:firstLine="142"/>
      </w:pPr>
      <w:r>
        <w:t>-модернизация</w:t>
      </w:r>
      <w:r w:rsidRPr="00E64C9C">
        <w:t xml:space="preserve"> научно-исследовательского процесса в Университете;</w:t>
      </w:r>
    </w:p>
    <w:p w:rsidR="00E64C9C" w:rsidRPr="00E64C9C" w:rsidRDefault="00E64C9C" w:rsidP="00746438">
      <w:pPr>
        <w:pStyle w:val="Default"/>
        <w:spacing w:line="360" w:lineRule="auto"/>
        <w:ind w:left="142" w:firstLine="142"/>
      </w:pPr>
      <w:r>
        <w:t>-укрепления</w:t>
      </w:r>
      <w:r w:rsidRPr="00E64C9C">
        <w:t xml:space="preserve"> материально-технической базы Университета;</w:t>
      </w:r>
    </w:p>
    <w:p w:rsidR="00E64C9C" w:rsidRPr="00E64C9C" w:rsidRDefault="00E64C9C" w:rsidP="00746438">
      <w:pPr>
        <w:pStyle w:val="Default"/>
        <w:spacing w:line="360" w:lineRule="auto"/>
        <w:ind w:left="142" w:firstLine="142"/>
      </w:pPr>
      <w:r>
        <w:t>-развитие</w:t>
      </w:r>
      <w:r w:rsidRPr="00E64C9C">
        <w:t xml:space="preserve"> кадрового потенциала Университета;</w:t>
      </w:r>
    </w:p>
    <w:p w:rsidR="00E64C9C" w:rsidRDefault="00E64C9C" w:rsidP="00746438">
      <w:pPr>
        <w:pStyle w:val="Default"/>
        <w:spacing w:line="360" w:lineRule="auto"/>
        <w:ind w:left="142" w:firstLine="142"/>
      </w:pPr>
      <w:r>
        <w:t>-совершенствование</w:t>
      </w:r>
      <w:r w:rsidRPr="00E64C9C">
        <w:t xml:space="preserve"> системы управления в Университете.</w:t>
      </w:r>
    </w:p>
    <w:p w:rsidR="00E64C9C" w:rsidRPr="00E64C9C" w:rsidRDefault="00E64C9C" w:rsidP="00746438">
      <w:pPr>
        <w:pStyle w:val="Default"/>
        <w:spacing w:line="360" w:lineRule="auto"/>
        <w:ind w:left="284" w:firstLine="142"/>
      </w:pPr>
    </w:p>
    <w:p w:rsidR="002272F8" w:rsidRDefault="000F0D46" w:rsidP="00746438">
      <w:pPr>
        <w:pStyle w:val="Default"/>
        <w:numPr>
          <w:ilvl w:val="0"/>
          <w:numId w:val="1"/>
        </w:numPr>
        <w:spacing w:line="360" w:lineRule="auto"/>
        <w:ind w:firstLine="142"/>
        <w:jc w:val="center"/>
        <w:rPr>
          <w:b/>
        </w:rPr>
      </w:pPr>
      <w:r w:rsidRPr="000F0D46">
        <w:rPr>
          <w:b/>
        </w:rPr>
        <w:t>Заключительные положения</w:t>
      </w:r>
    </w:p>
    <w:p w:rsidR="002272F8" w:rsidRDefault="000F0D46" w:rsidP="00746438">
      <w:pPr>
        <w:pStyle w:val="Default"/>
        <w:spacing w:line="360" w:lineRule="auto"/>
        <w:ind w:firstLine="142"/>
        <w:jc w:val="both"/>
      </w:pPr>
      <w:r>
        <w:t xml:space="preserve"> </w:t>
      </w:r>
      <w:r w:rsidR="002272F8">
        <w:t xml:space="preserve">4.1. Договор является договором присоединения в значении статьи 428 Гражданского кодекса Российской Федерации. Жертвователь принимает условия Договора только путем присоединения к Договору в целом. Жертвователь подтверждает, что Договор не содержит для него обременительных условий, которые он не принял бы при наличии у него возможности участвовать в определении условий Договора. </w:t>
      </w:r>
    </w:p>
    <w:p w:rsidR="000F0D46" w:rsidRPr="002272F8" w:rsidRDefault="00E172DE" w:rsidP="00746438">
      <w:pPr>
        <w:pStyle w:val="Default"/>
        <w:spacing w:line="360" w:lineRule="auto"/>
        <w:ind w:firstLine="142"/>
        <w:jc w:val="both"/>
      </w:pPr>
      <w:r>
        <w:t>4.2</w:t>
      </w:r>
      <w:r w:rsidR="002272F8">
        <w:t xml:space="preserve">. </w:t>
      </w:r>
      <w:r w:rsidR="000F0D46">
        <w:t>Во всем, что не предусмотрено настоящим Договором, стороны руководствуются законодательством Российской Федерации.</w:t>
      </w:r>
    </w:p>
    <w:p w:rsidR="008C08A7" w:rsidRPr="002272F8" w:rsidRDefault="00E172DE" w:rsidP="00746438">
      <w:pPr>
        <w:pStyle w:val="Default"/>
        <w:spacing w:line="360" w:lineRule="auto"/>
        <w:ind w:firstLine="142"/>
        <w:jc w:val="both"/>
      </w:pPr>
      <w:r>
        <w:t>4.3</w:t>
      </w:r>
      <w:r w:rsidR="002272F8">
        <w:t>.</w:t>
      </w:r>
      <w:r w:rsidR="008C08A7">
        <w:t xml:space="preserve"> Любые изменения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:rsidR="008C08A7" w:rsidRDefault="00E172DE" w:rsidP="00746438">
      <w:pPr>
        <w:pStyle w:val="Default"/>
        <w:spacing w:line="360" w:lineRule="auto"/>
        <w:ind w:firstLine="142"/>
        <w:jc w:val="both"/>
      </w:pPr>
      <w:r>
        <w:t>4.4</w:t>
      </w:r>
      <w:r w:rsidR="002272F8" w:rsidRPr="002272F8">
        <w:t>.</w:t>
      </w:r>
      <w:r w:rsidR="008C08A7" w:rsidRPr="002272F8">
        <w:t xml:space="preserve"> </w:t>
      </w:r>
      <w:r w:rsidR="008C08A7" w:rsidRPr="008C08A7">
        <w:t xml:space="preserve">Все споры, возникающие вследствие исполнения Сторонами обязательств по настоящему Договору, Стороны будут стремиться разрешить путем переговоров. В случае невозможности урегулирования споров и разногласий путем переговоров, спорный вопрос будет рассмотрен в суде по подведомственности. </w:t>
      </w:r>
    </w:p>
    <w:p w:rsidR="002272F8" w:rsidRPr="008C08A7" w:rsidRDefault="002272F8" w:rsidP="002272F8">
      <w:pPr>
        <w:pStyle w:val="Default"/>
        <w:spacing w:line="360" w:lineRule="auto"/>
        <w:jc w:val="both"/>
        <w:rPr>
          <w:b/>
        </w:rPr>
      </w:pPr>
    </w:p>
    <w:p w:rsidR="008C08A7" w:rsidRPr="00540BE9" w:rsidRDefault="008C08A7" w:rsidP="00540BE9">
      <w:pPr>
        <w:pStyle w:val="Default"/>
        <w:numPr>
          <w:ilvl w:val="0"/>
          <w:numId w:val="1"/>
        </w:numPr>
        <w:spacing w:line="360" w:lineRule="auto"/>
        <w:jc w:val="center"/>
        <w:rPr>
          <w:b/>
        </w:rPr>
      </w:pPr>
      <w:r w:rsidRPr="00540BE9">
        <w:rPr>
          <w:b/>
        </w:rPr>
        <w:t>Адреса и реквизиты Сторон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8C08A7" w:rsidRPr="00AA2862" w:rsidTr="00E172DE">
        <w:tc>
          <w:tcPr>
            <w:tcW w:w="4503" w:type="dxa"/>
          </w:tcPr>
          <w:p w:rsidR="008C08A7" w:rsidRDefault="00E172DE" w:rsidP="008C08A7">
            <w:pPr>
              <w:pStyle w:val="Default"/>
              <w:spacing w:line="360" w:lineRule="auto"/>
            </w:pPr>
            <w:r>
              <w:t>Наименование</w:t>
            </w:r>
          </w:p>
          <w:p w:rsidR="00E172DE" w:rsidRDefault="00E172DE" w:rsidP="008C08A7">
            <w:pPr>
              <w:pStyle w:val="Default"/>
              <w:spacing w:line="360" w:lineRule="auto"/>
            </w:pPr>
            <w:r>
              <w:t>Адрес</w:t>
            </w:r>
          </w:p>
          <w:p w:rsidR="00E172DE" w:rsidRDefault="00E172DE" w:rsidP="008C08A7">
            <w:pPr>
              <w:pStyle w:val="Default"/>
              <w:spacing w:line="360" w:lineRule="auto"/>
            </w:pPr>
            <w:r>
              <w:lastRenderedPageBreak/>
              <w:t>ИНН КПП</w:t>
            </w:r>
          </w:p>
          <w:p w:rsidR="00E172DE" w:rsidRDefault="00E172DE" w:rsidP="008C08A7">
            <w:pPr>
              <w:pStyle w:val="Default"/>
              <w:spacing w:line="360" w:lineRule="auto"/>
            </w:pPr>
            <w:r>
              <w:t>ОГРН</w:t>
            </w:r>
          </w:p>
          <w:p w:rsidR="00E172DE" w:rsidRDefault="00E172DE" w:rsidP="008C08A7">
            <w:pPr>
              <w:pStyle w:val="Default"/>
              <w:spacing w:line="360" w:lineRule="auto"/>
            </w:pPr>
            <w:r>
              <w:t>Расчетный счет</w:t>
            </w:r>
          </w:p>
          <w:p w:rsidR="00E172DE" w:rsidRDefault="00E172DE" w:rsidP="008C08A7">
            <w:pPr>
              <w:pStyle w:val="Default"/>
              <w:spacing w:line="360" w:lineRule="auto"/>
            </w:pPr>
            <w:r>
              <w:t>Наименование банка</w:t>
            </w:r>
          </w:p>
          <w:p w:rsidR="00E172DE" w:rsidRDefault="00E172DE" w:rsidP="008C08A7">
            <w:pPr>
              <w:pStyle w:val="Default"/>
              <w:spacing w:line="360" w:lineRule="auto"/>
            </w:pPr>
            <w:r>
              <w:t>БИК банка</w:t>
            </w:r>
          </w:p>
          <w:p w:rsidR="00E172DE" w:rsidRPr="00E172DE" w:rsidRDefault="00E172DE" w:rsidP="008C08A7">
            <w:pPr>
              <w:pStyle w:val="Default"/>
              <w:spacing w:line="360" w:lineRule="auto"/>
            </w:pPr>
            <w:r w:rsidRPr="00F82037">
              <w:t>Корреспондентский счет:</w:t>
            </w:r>
          </w:p>
        </w:tc>
        <w:tc>
          <w:tcPr>
            <w:tcW w:w="4677" w:type="dxa"/>
          </w:tcPr>
          <w:p w:rsidR="00F82037" w:rsidRPr="00F82037" w:rsidRDefault="00F82037" w:rsidP="00F8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ФОНД УПРАВЛЕНИЯ ЦЕЛЕВЫМ КАПИТАЛОМ ВОЛГАТЕХА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t>Местонахождение: 424000, Республика Марий Эл, г. Йошкар-Ола, пл. Ленина, д. 3</w:t>
            </w:r>
          </w:p>
          <w:p w:rsidR="00F82037" w:rsidRPr="00F82037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 1215219940, КПП 121501001, </w:t>
            </w:r>
          </w:p>
          <w:p w:rsidR="00F82037" w:rsidRPr="001F4E88" w:rsidRDefault="00F82037" w:rsidP="00F8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37">
              <w:rPr>
                <w:rFonts w:ascii="Times New Roman" w:hAnsi="Times New Roman" w:cs="Times New Roman"/>
                <w:sz w:val="24"/>
                <w:szCs w:val="24"/>
              </w:rPr>
              <w:t>ОГРН 1171215007303</w:t>
            </w:r>
          </w:p>
          <w:p w:rsidR="001F4E88" w:rsidRPr="00746438" w:rsidRDefault="001F4E88" w:rsidP="001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38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счет: </w:t>
            </w:r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40703810600000001577</w:t>
            </w:r>
          </w:p>
          <w:p w:rsidR="001F4E88" w:rsidRPr="00746438" w:rsidRDefault="001F4E88" w:rsidP="001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38">
              <w:rPr>
                <w:rFonts w:ascii="Times New Roman" w:hAnsi="Times New Roman" w:cs="Times New Roman"/>
                <w:sz w:val="24"/>
                <w:szCs w:val="24"/>
              </w:rPr>
              <w:t xml:space="preserve">БИК банка: </w:t>
            </w:r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044525823</w:t>
            </w:r>
          </w:p>
          <w:p w:rsidR="001F4E88" w:rsidRPr="00746438" w:rsidRDefault="001F4E88" w:rsidP="001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38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счет: </w:t>
            </w:r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30101810200000000823</w:t>
            </w:r>
            <w:r w:rsidRPr="0074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E88" w:rsidRPr="001F4E88" w:rsidRDefault="001F4E88" w:rsidP="001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3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банка: </w:t>
            </w:r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БАНК ГПБ (АО) г.Москва  </w:t>
            </w:r>
          </w:p>
          <w:p w:rsidR="001F4E88" w:rsidRPr="00746438" w:rsidRDefault="001F4E88" w:rsidP="001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38">
              <w:rPr>
                <w:rFonts w:ascii="Times New Roman" w:hAnsi="Times New Roman" w:cs="Times New Roman"/>
                <w:sz w:val="24"/>
                <w:szCs w:val="24"/>
              </w:rPr>
              <w:t xml:space="preserve">Адрес банка: </w:t>
            </w:r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 117420, г. Москва, ул. Наметкина, дом 16, корпус 1</w:t>
            </w:r>
          </w:p>
          <w:bookmarkStart w:id="0" w:name="_GoBack"/>
          <w:bookmarkEnd w:id="0"/>
          <w:p w:rsidR="00AA2862" w:rsidRPr="001F4E88" w:rsidRDefault="00207D07" w:rsidP="00AA2862">
            <w:pPr>
              <w:pStyle w:val="Default"/>
              <w:spacing w:line="360" w:lineRule="auto"/>
            </w:pPr>
            <w:r>
              <w:fldChar w:fldCharType="begin"/>
            </w:r>
            <w:r>
              <w:instrText xml:space="preserve"> HYPERLINK "http://www.fondvolgatech.net" </w:instrText>
            </w:r>
            <w:r>
              <w:fldChar w:fldCharType="separate"/>
            </w:r>
            <w:r w:rsidR="00AA2862" w:rsidRPr="00E968C8">
              <w:rPr>
                <w:rStyle w:val="ab"/>
                <w:lang w:val="en-US"/>
              </w:rPr>
              <w:t>www</w:t>
            </w:r>
            <w:r w:rsidR="00AA2862" w:rsidRPr="001F4E88">
              <w:rPr>
                <w:rStyle w:val="ab"/>
              </w:rPr>
              <w:t>.</w:t>
            </w:r>
            <w:r w:rsidR="00AA2862" w:rsidRPr="00E968C8">
              <w:rPr>
                <w:rStyle w:val="ab"/>
                <w:lang w:val="en-US"/>
              </w:rPr>
              <w:t>fondvolgatech</w:t>
            </w:r>
            <w:r w:rsidR="00AA2862" w:rsidRPr="001F4E88">
              <w:rPr>
                <w:rStyle w:val="ab"/>
              </w:rPr>
              <w:t>.</w:t>
            </w:r>
            <w:r w:rsidR="00AA2862" w:rsidRPr="00E968C8">
              <w:rPr>
                <w:rStyle w:val="ab"/>
                <w:lang w:val="en-US"/>
              </w:rPr>
              <w:t>net</w:t>
            </w:r>
            <w:r>
              <w:rPr>
                <w:rStyle w:val="ab"/>
                <w:lang w:val="en-US"/>
              </w:rPr>
              <w:fldChar w:fldCharType="end"/>
            </w:r>
          </w:p>
          <w:p w:rsidR="00AA2862" w:rsidRPr="001F4E88" w:rsidRDefault="00207D07" w:rsidP="00F82037">
            <w:pPr>
              <w:pStyle w:val="Default"/>
              <w:spacing w:line="360" w:lineRule="auto"/>
            </w:pPr>
            <w:hyperlink r:id="rId8" w:history="1">
              <w:r w:rsidR="00AA2862" w:rsidRPr="00E968C8">
                <w:rPr>
                  <w:rStyle w:val="ab"/>
                  <w:lang w:val="en-US"/>
                </w:rPr>
                <w:t>www</w:t>
              </w:r>
              <w:r w:rsidR="00AA2862" w:rsidRPr="001F4E88">
                <w:rPr>
                  <w:rStyle w:val="ab"/>
                </w:rPr>
                <w:t>.</w:t>
              </w:r>
              <w:r w:rsidR="00AA2862" w:rsidRPr="00E968C8">
                <w:rPr>
                  <w:rStyle w:val="ab"/>
                  <w:lang w:val="en-US"/>
                </w:rPr>
                <w:t>fondvolgatech</w:t>
              </w:r>
              <w:r w:rsidR="00AA2862" w:rsidRPr="001F4E88">
                <w:rPr>
                  <w:rStyle w:val="ab"/>
                </w:rPr>
                <w:t>.</w:t>
              </w:r>
              <w:r w:rsidR="00AA2862" w:rsidRPr="00E968C8">
                <w:rPr>
                  <w:rStyle w:val="ab"/>
                  <w:lang w:val="en-US"/>
                </w:rPr>
                <w:t>ru</w:t>
              </w:r>
            </w:hyperlink>
          </w:p>
        </w:tc>
      </w:tr>
    </w:tbl>
    <w:p w:rsidR="008C08A7" w:rsidRPr="001F4E88" w:rsidRDefault="008C08A7" w:rsidP="008C08A7">
      <w:pPr>
        <w:pStyle w:val="Default"/>
        <w:spacing w:line="360" w:lineRule="auto"/>
        <w:jc w:val="center"/>
        <w:rPr>
          <w:b/>
        </w:rPr>
      </w:pPr>
    </w:p>
    <w:p w:rsidR="008C08A7" w:rsidRDefault="008C08A7" w:rsidP="00540BE9">
      <w:pPr>
        <w:pStyle w:val="Default"/>
        <w:numPr>
          <w:ilvl w:val="0"/>
          <w:numId w:val="1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08A7" w:rsidTr="008C08A7">
        <w:trPr>
          <w:trHeight w:val="315"/>
        </w:trPr>
        <w:tc>
          <w:tcPr>
            <w:tcW w:w="4785" w:type="dxa"/>
          </w:tcPr>
          <w:p w:rsidR="008C08A7" w:rsidRDefault="00E172DE" w:rsidP="008C08A7">
            <w:pPr>
              <w:pStyle w:val="Default"/>
              <w:spacing w:line="360" w:lineRule="auto"/>
            </w:pPr>
            <w:r>
              <w:t>Руководитель</w:t>
            </w:r>
          </w:p>
        </w:tc>
        <w:tc>
          <w:tcPr>
            <w:tcW w:w="4786" w:type="dxa"/>
          </w:tcPr>
          <w:p w:rsidR="008C08A7" w:rsidRDefault="008C08A7" w:rsidP="008C08A7">
            <w:pPr>
              <w:pStyle w:val="Default"/>
              <w:spacing w:line="360" w:lineRule="auto"/>
            </w:pPr>
            <w:r>
              <w:t>Директор</w:t>
            </w:r>
          </w:p>
        </w:tc>
      </w:tr>
      <w:tr w:rsidR="008C08A7" w:rsidTr="008C08A7">
        <w:tc>
          <w:tcPr>
            <w:tcW w:w="4785" w:type="dxa"/>
          </w:tcPr>
          <w:p w:rsidR="008C08A7" w:rsidRDefault="008C08A7" w:rsidP="008C08A7">
            <w:pPr>
              <w:pStyle w:val="Default"/>
              <w:spacing w:line="360" w:lineRule="auto"/>
            </w:pPr>
          </w:p>
          <w:p w:rsidR="008C08A7" w:rsidRDefault="008C08A7" w:rsidP="008C08A7">
            <w:pPr>
              <w:pStyle w:val="Default"/>
              <w:spacing w:line="360" w:lineRule="auto"/>
            </w:pPr>
            <w:r>
              <w:t>____________________ /________________/</w:t>
            </w:r>
          </w:p>
        </w:tc>
        <w:tc>
          <w:tcPr>
            <w:tcW w:w="4786" w:type="dxa"/>
          </w:tcPr>
          <w:p w:rsidR="008C08A7" w:rsidRDefault="008C08A7" w:rsidP="008C08A7">
            <w:pPr>
              <w:pStyle w:val="Default"/>
              <w:spacing w:line="360" w:lineRule="auto"/>
            </w:pPr>
          </w:p>
          <w:p w:rsidR="008C08A7" w:rsidRDefault="008C08A7" w:rsidP="008C08A7">
            <w:pPr>
              <w:pStyle w:val="Default"/>
              <w:spacing w:line="360" w:lineRule="auto"/>
            </w:pPr>
            <w:r>
              <w:t>____________________ /Котлов В.Г./</w:t>
            </w:r>
          </w:p>
        </w:tc>
      </w:tr>
    </w:tbl>
    <w:p w:rsidR="008C08A7" w:rsidRDefault="00F82037" w:rsidP="00F82037">
      <w:pPr>
        <w:pStyle w:val="Default"/>
        <w:tabs>
          <w:tab w:val="left" w:pos="5801"/>
        </w:tabs>
        <w:spacing w:line="360" w:lineRule="auto"/>
      </w:pPr>
      <w:r>
        <w:tab/>
      </w:r>
    </w:p>
    <w:sectPr w:rsidR="008C08A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07" w:rsidRDefault="00207D07" w:rsidP="004967F3">
      <w:pPr>
        <w:spacing w:after="0" w:line="240" w:lineRule="auto"/>
      </w:pPr>
      <w:r>
        <w:separator/>
      </w:r>
    </w:p>
  </w:endnote>
  <w:endnote w:type="continuationSeparator" w:id="0">
    <w:p w:rsidR="00207D07" w:rsidRDefault="00207D07" w:rsidP="0049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985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967F3" w:rsidRPr="004967F3" w:rsidRDefault="004967F3">
        <w:pPr>
          <w:pStyle w:val="a9"/>
          <w:jc w:val="right"/>
          <w:rPr>
            <w:rFonts w:ascii="Times New Roman" w:hAnsi="Times New Roman" w:cs="Times New Roman"/>
          </w:rPr>
        </w:pPr>
        <w:r w:rsidRPr="004967F3">
          <w:rPr>
            <w:rFonts w:ascii="Times New Roman" w:hAnsi="Times New Roman" w:cs="Times New Roman"/>
          </w:rPr>
          <w:fldChar w:fldCharType="begin"/>
        </w:r>
        <w:r w:rsidRPr="004967F3">
          <w:rPr>
            <w:rFonts w:ascii="Times New Roman" w:hAnsi="Times New Roman" w:cs="Times New Roman"/>
          </w:rPr>
          <w:instrText>PAGE   \* MERGEFORMAT</w:instrText>
        </w:r>
        <w:r w:rsidRPr="004967F3">
          <w:rPr>
            <w:rFonts w:ascii="Times New Roman" w:hAnsi="Times New Roman" w:cs="Times New Roman"/>
          </w:rPr>
          <w:fldChar w:fldCharType="separate"/>
        </w:r>
        <w:r w:rsidR="00D63DD7">
          <w:rPr>
            <w:rFonts w:ascii="Times New Roman" w:hAnsi="Times New Roman" w:cs="Times New Roman"/>
            <w:noProof/>
          </w:rPr>
          <w:t>4</w:t>
        </w:r>
        <w:r w:rsidRPr="004967F3">
          <w:rPr>
            <w:rFonts w:ascii="Times New Roman" w:hAnsi="Times New Roman" w:cs="Times New Roman"/>
          </w:rPr>
          <w:fldChar w:fldCharType="end"/>
        </w:r>
      </w:p>
    </w:sdtContent>
  </w:sdt>
  <w:p w:rsidR="004967F3" w:rsidRDefault="004967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07" w:rsidRDefault="00207D07" w:rsidP="004967F3">
      <w:pPr>
        <w:spacing w:after="0" w:line="240" w:lineRule="auto"/>
      </w:pPr>
      <w:r>
        <w:separator/>
      </w:r>
    </w:p>
  </w:footnote>
  <w:footnote w:type="continuationSeparator" w:id="0">
    <w:p w:rsidR="00207D07" w:rsidRDefault="00207D07" w:rsidP="0049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1737"/>
    <w:multiLevelType w:val="multilevel"/>
    <w:tmpl w:val="BEE25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3A2D1D21"/>
    <w:multiLevelType w:val="multilevel"/>
    <w:tmpl w:val="999E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40"/>
    <w:rsid w:val="00014D6D"/>
    <w:rsid w:val="0004477A"/>
    <w:rsid w:val="000F0D46"/>
    <w:rsid w:val="001E7642"/>
    <w:rsid w:val="001F4E88"/>
    <w:rsid w:val="00207D07"/>
    <w:rsid w:val="002272F8"/>
    <w:rsid w:val="00316B02"/>
    <w:rsid w:val="003A6085"/>
    <w:rsid w:val="00481C09"/>
    <w:rsid w:val="00492844"/>
    <w:rsid w:val="004967F3"/>
    <w:rsid w:val="0050445C"/>
    <w:rsid w:val="00540BE9"/>
    <w:rsid w:val="005D1559"/>
    <w:rsid w:val="00602C8D"/>
    <w:rsid w:val="00746438"/>
    <w:rsid w:val="0075456A"/>
    <w:rsid w:val="00791221"/>
    <w:rsid w:val="00893213"/>
    <w:rsid w:val="008C08A7"/>
    <w:rsid w:val="008C59C3"/>
    <w:rsid w:val="00955C9C"/>
    <w:rsid w:val="00A06640"/>
    <w:rsid w:val="00AA2862"/>
    <w:rsid w:val="00B3147E"/>
    <w:rsid w:val="00B62C72"/>
    <w:rsid w:val="00BA6CAE"/>
    <w:rsid w:val="00C63482"/>
    <w:rsid w:val="00CD439D"/>
    <w:rsid w:val="00D255C7"/>
    <w:rsid w:val="00D41395"/>
    <w:rsid w:val="00D63DD7"/>
    <w:rsid w:val="00D87ED9"/>
    <w:rsid w:val="00DC0D61"/>
    <w:rsid w:val="00DC347B"/>
    <w:rsid w:val="00DF4694"/>
    <w:rsid w:val="00E172DE"/>
    <w:rsid w:val="00E64C9C"/>
    <w:rsid w:val="00F82037"/>
    <w:rsid w:val="00F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395"/>
    <w:pPr>
      <w:ind w:left="720"/>
      <w:contextualSpacing/>
    </w:pPr>
  </w:style>
  <w:style w:type="paragraph" w:customStyle="1" w:styleId="Default">
    <w:name w:val="Default"/>
    <w:rsid w:val="00DF4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F82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84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7F3"/>
  </w:style>
  <w:style w:type="paragraph" w:styleId="a9">
    <w:name w:val="footer"/>
    <w:basedOn w:val="a"/>
    <w:link w:val="aa"/>
    <w:uiPriority w:val="99"/>
    <w:unhideWhenUsed/>
    <w:rsid w:val="0049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7F3"/>
  </w:style>
  <w:style w:type="character" w:styleId="ab">
    <w:name w:val="Hyperlink"/>
    <w:basedOn w:val="a0"/>
    <w:uiPriority w:val="99"/>
    <w:unhideWhenUsed/>
    <w:rsid w:val="00AA2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395"/>
    <w:pPr>
      <w:ind w:left="720"/>
      <w:contextualSpacing/>
    </w:pPr>
  </w:style>
  <w:style w:type="paragraph" w:customStyle="1" w:styleId="Default">
    <w:name w:val="Default"/>
    <w:rsid w:val="00DF4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F82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84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7F3"/>
  </w:style>
  <w:style w:type="paragraph" w:styleId="a9">
    <w:name w:val="footer"/>
    <w:basedOn w:val="a"/>
    <w:link w:val="aa"/>
    <w:uiPriority w:val="99"/>
    <w:unhideWhenUsed/>
    <w:rsid w:val="0049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7F3"/>
  </w:style>
  <w:style w:type="character" w:styleId="ab">
    <w:name w:val="Hyperlink"/>
    <w:basedOn w:val="a0"/>
    <w:uiPriority w:val="99"/>
    <w:unhideWhenUsed/>
    <w:rsid w:val="00AA2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olgatech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2</cp:revision>
  <cp:lastPrinted>2018-05-11T12:48:00Z</cp:lastPrinted>
  <dcterms:created xsi:type="dcterms:W3CDTF">2022-05-04T06:09:00Z</dcterms:created>
  <dcterms:modified xsi:type="dcterms:W3CDTF">2022-05-04T06:09:00Z</dcterms:modified>
</cp:coreProperties>
</file>